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6320CC7B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0054BC">
        <w:rPr>
          <w:rFonts w:ascii="Georgia" w:hAnsi="Georgia" w:cstheme="minorHAnsi"/>
          <w:iCs/>
        </w:rPr>
        <w:t>7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1C240521" w14:textId="6CCDF0B2" w:rsidR="00632556" w:rsidRDefault="00F057E7" w:rsidP="00632556">
      <w:pPr>
        <w:jc w:val="center"/>
        <w:rPr>
          <w:rFonts w:ascii="Georgia" w:hAnsi="Georgia"/>
          <w:b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</w:t>
      </w:r>
      <w:bookmarkStart w:id="1" w:name="_Hlk66785508"/>
      <w:r w:rsidR="000054BC" w:rsidRPr="000054BC">
        <w:rPr>
          <w:rFonts w:ascii="Georgia" w:hAnsi="Georgia"/>
          <w:b/>
          <w:bCs/>
        </w:rPr>
        <w:t>Modernizacja osłon śmietnikowych na terenie osiedli zabudowanych budynkami mieszkalnymi TBS Wrocław sp.z o.o</w:t>
      </w:r>
    </w:p>
    <w:bookmarkEnd w:id="1"/>
    <w:p w14:paraId="4F71A5DD" w14:textId="2CE5805B" w:rsidR="003A67DF" w:rsidRPr="00A32E1B" w:rsidRDefault="003A67DF" w:rsidP="003A67DF">
      <w:pPr>
        <w:jc w:val="center"/>
        <w:rPr>
          <w:rFonts w:ascii="Georgia" w:hAnsi="Georgia" w:cs="Arial"/>
        </w:rPr>
      </w:pPr>
    </w:p>
    <w:p w14:paraId="55F4F569" w14:textId="374FCBB7" w:rsidR="003A67DF" w:rsidRPr="0052738E" w:rsidRDefault="003A67DF" w:rsidP="003A67DF">
      <w:pPr>
        <w:jc w:val="center"/>
        <w:rPr>
          <w:rFonts w:ascii="Georgia" w:hAnsi="Georgia"/>
          <w:b/>
        </w:rPr>
      </w:pPr>
      <w:r w:rsidRPr="0052738E">
        <w:rPr>
          <w:rFonts w:ascii="Georgia" w:hAnsi="Georgia"/>
          <w:b/>
        </w:rPr>
        <w:t>Zn.spr.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DB5BA8">
        <w:rPr>
          <w:rFonts w:ascii="Georgia" w:hAnsi="Georgia"/>
          <w:b/>
        </w:rPr>
        <w:t>7</w:t>
      </w:r>
      <w:r w:rsidR="0052738E" w:rsidRPr="0052738E">
        <w:rPr>
          <w:rFonts w:ascii="Georgia" w:hAnsi="Georgia"/>
          <w:b/>
        </w:rPr>
        <w:t>.2021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63140DC3" w14:textId="0043199E" w:rsidR="0091679B" w:rsidRDefault="0091679B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hAnsi="Georgia"/>
          <w:b/>
          <w:bCs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 </w:t>
      </w:r>
      <w:r w:rsidR="001C3587" w:rsidRPr="000054BC">
        <w:rPr>
          <w:rFonts w:ascii="Georgia" w:hAnsi="Georgia"/>
          <w:b/>
          <w:bCs/>
        </w:rPr>
        <w:t>Modernizacja osłon śmietnikowych na terenie osiedli zabudowanych budynkami mieszkalnymi TBS Wrocław sp.z o.o</w:t>
      </w:r>
    </w:p>
    <w:p w14:paraId="293A6D69" w14:textId="77777777" w:rsidR="001C3587" w:rsidRPr="00377255" w:rsidRDefault="001C3587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A5A91D2" w14:textId="77777777" w:rsidR="000865A9" w:rsidRPr="00377255" w:rsidRDefault="000865A9" w:rsidP="000865A9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podpisem zaufanym lub osobistym zgodnie z art. 63 Ustawy Pzp</w:t>
      </w:r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2B52" w14:textId="77777777" w:rsidR="001F543E" w:rsidRDefault="001F543E" w:rsidP="00195792">
      <w:pPr>
        <w:spacing w:after="0" w:line="240" w:lineRule="auto"/>
      </w:pPr>
      <w:r>
        <w:separator/>
      </w:r>
    </w:p>
  </w:endnote>
  <w:endnote w:type="continuationSeparator" w:id="0">
    <w:p w14:paraId="48E2F2D4" w14:textId="77777777" w:rsidR="001F543E" w:rsidRDefault="001F543E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CC5C" w14:textId="77777777" w:rsidR="001F543E" w:rsidRDefault="001F543E" w:rsidP="00195792">
      <w:pPr>
        <w:spacing w:after="0" w:line="240" w:lineRule="auto"/>
      </w:pPr>
      <w:r>
        <w:separator/>
      </w:r>
    </w:p>
  </w:footnote>
  <w:footnote w:type="continuationSeparator" w:id="0">
    <w:p w14:paraId="2B186960" w14:textId="77777777" w:rsidR="001F543E" w:rsidRDefault="001F543E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54B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865A9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3587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1F543E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1BF9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5BA8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D73A1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2021-06-28T05:45:00Z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